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D2" w:rsidRPr="00B01DD2" w:rsidRDefault="00B01DD2" w:rsidP="00B01DD2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B01DD2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TRƯỜNG THPT TRƯỜNG CHINH</w:t>
      </w:r>
    </w:p>
    <w:p w:rsidR="0086532B" w:rsidRPr="00EF1441" w:rsidRDefault="00121D33" w:rsidP="0086532B">
      <w:pPr>
        <w:jc w:val="center"/>
      </w:pPr>
      <w:r w:rsidRPr="00EF1441">
        <w:rPr>
          <w:b/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.85pt;height:14.25pt" o:ole="">
            <v:imagedata r:id="rId6" o:title=""/>
          </v:shape>
          <o:OLEObject Type="Embed" ProgID="Equation.DSMT4" ShapeID="_x0000_i1026" DrawAspect="Content" ObjectID="_1600078740" r:id="rId7"/>
        </w:object>
      </w:r>
      <w:r w:rsidRPr="00121D33">
        <w:rPr>
          <w:rFonts w:ascii="Times New Roman" w:hAnsi="Times New Roman" w:cs="Times New Roman"/>
          <w:b/>
          <w:sz w:val="28"/>
          <w:szCs w:val="28"/>
        </w:rPr>
        <w:t xml:space="preserve">Đề Thi Học Sinh Giỏi Cấp Trường </w:t>
      </w:r>
      <w:r w:rsidR="00F82A61" w:rsidRPr="00F82A61">
        <w:rPr>
          <w:rFonts w:ascii="Times New Roman" w:hAnsi="Times New Roman" w:cs="Times New Roman"/>
          <w:b/>
          <w:sz w:val="28"/>
          <w:szCs w:val="28"/>
        </w:rPr>
        <w:t>Năm H</w:t>
      </w:r>
      <w:r w:rsidR="0086532B" w:rsidRPr="00F82A61">
        <w:rPr>
          <w:rFonts w:ascii="Times New Roman" w:hAnsi="Times New Roman" w:cs="Times New Roman"/>
          <w:b/>
          <w:sz w:val="28"/>
          <w:szCs w:val="28"/>
        </w:rPr>
        <w:t>ọ</w:t>
      </w:r>
      <w:r w:rsidR="00F82A61">
        <w:rPr>
          <w:rFonts w:ascii="Times New Roman" w:hAnsi="Times New Roman" w:cs="Times New Roman"/>
          <w:b/>
          <w:sz w:val="28"/>
          <w:szCs w:val="28"/>
        </w:rPr>
        <w:t>c 2018-2019</w:t>
      </w:r>
    </w:p>
    <w:p w:rsidR="00121D33" w:rsidRPr="00121D33" w:rsidRDefault="00121D33" w:rsidP="00121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33">
        <w:rPr>
          <w:rFonts w:ascii="Times New Roman" w:hAnsi="Times New Roman" w:cs="Times New Roman"/>
          <w:b/>
          <w:sz w:val="28"/>
          <w:szCs w:val="28"/>
        </w:rPr>
        <w:t>Môn Toán- lớp 12-thời gian 120 phút</w:t>
      </w:r>
    </w:p>
    <w:p w:rsidR="00F82A61" w:rsidRPr="002B5CD8" w:rsidRDefault="00F82A61" w:rsidP="00F82A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911D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âu 1</w:t>
      </w:r>
      <w:r w:rsidR="0032169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(3</w:t>
      </w:r>
      <w:r w:rsidRPr="003911D6">
        <w:rPr>
          <w:rFonts w:ascii="Times New Roman" w:eastAsia="Times New Roman" w:hAnsi="Times New Roman" w:cs="Times New Roman"/>
          <w:sz w:val="24"/>
          <w:szCs w:val="24"/>
          <w:lang w:val="nl-NL"/>
        </w:rPr>
        <w:t>đ)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. </w:t>
      </w:r>
      <w:r w:rsidRPr="003911D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Giải phươ</w:t>
      </w:r>
      <w:r w:rsidRPr="002B5CD8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ng trình </w:t>
      </w:r>
      <w:r w:rsidRPr="003911D6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cos3x – cos2x + </w:t>
      </w:r>
      <w:r w:rsidRPr="002B5CD8">
        <w:rPr>
          <w:rFonts w:ascii="Times New Roman" w:eastAsia="Times New Roman" w:hAnsi="Times New Roman" w:cs="Times New Roman"/>
          <w:sz w:val="26"/>
          <w:szCs w:val="26"/>
          <w:lang w:val="vi-V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cosx – 1 = 0.</w:t>
      </w:r>
    </w:p>
    <w:p w:rsidR="00F82A61" w:rsidRPr="0086532B" w:rsidRDefault="00F82A61" w:rsidP="00F82A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2</w:t>
      </w:r>
      <w:r w:rsidR="0032169F">
        <w:rPr>
          <w:rFonts w:ascii="Times New Roman" w:eastAsia="Times New Roman" w:hAnsi="Times New Roman" w:cs="Times New Roman"/>
          <w:sz w:val="24"/>
          <w:szCs w:val="24"/>
          <w:lang w:val="vi-VN"/>
        </w:rPr>
        <w:t>(3</w:t>
      </w:r>
      <w:r w:rsidRPr="003911D6">
        <w:rPr>
          <w:rFonts w:ascii="Times New Roman" w:eastAsia="Times New Roman" w:hAnsi="Times New Roman" w:cs="Times New Roman"/>
          <w:sz w:val="24"/>
          <w:szCs w:val="24"/>
          <w:lang w:val="vi-VN"/>
        </w:rPr>
        <w:t>đ)</w:t>
      </w:r>
      <w:r w:rsidRPr="003911D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B5CD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Giải phương trình </w:t>
      </w:r>
    </w:p>
    <w:p w:rsidR="00F82A61" w:rsidRPr="002B5CD8" w:rsidRDefault="00F82A61" w:rsidP="00F82A61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B5CD8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600" w:dyaOrig="700">
          <v:shape id="_x0000_i1027" type="#_x0000_t75" style="width:138.55pt;height:50.25pt" o:ole="">
            <v:imagedata r:id="rId8" o:title=""/>
          </v:shape>
          <o:OLEObject Type="Embed" ProgID="Equation.3" ShapeID="_x0000_i1027" DrawAspect="Content" ObjectID="_1600078741" r:id="rId9"/>
        </w:object>
      </w:r>
    </w:p>
    <w:p w:rsidR="0032149E" w:rsidRPr="00CC2611" w:rsidRDefault="0032149E" w:rsidP="0032149E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32149E">
        <w:rPr>
          <w:rFonts w:ascii="Times New Roman" w:eastAsia="Times New Roman" w:hAnsi="Times New Roman" w:cs="Times New Roman"/>
          <w:b/>
          <w:color w:val="0000FF"/>
          <w:sz w:val="24"/>
          <w:szCs w:val="24"/>
          <w:lang/>
        </w:rPr>
        <w:t>Câu</w:t>
      </w:r>
      <w:r w:rsidR="00F82A61">
        <w:rPr>
          <w:rFonts w:ascii="Times New Roman" w:eastAsia="Times New Roman" w:hAnsi="Times New Roman" w:cs="Times New Roman"/>
          <w:b/>
          <w:color w:val="0000FF"/>
          <w:sz w:val="24"/>
          <w:szCs w:val="24"/>
          <w:lang/>
        </w:rPr>
        <w:t>3</w:t>
      </w:r>
      <w:r w:rsidR="00714034">
        <w:rPr>
          <w:rFonts w:ascii="Times New Roman" w:eastAsia="Times New Roman" w:hAnsi="Times New Roman" w:cs="Times New Roman"/>
          <w:sz w:val="24"/>
          <w:szCs w:val="24"/>
          <w:lang/>
        </w:rPr>
        <w:t>(2</w:t>
      </w:r>
      <w:r w:rsidR="003911D6" w:rsidRPr="00CC2611">
        <w:rPr>
          <w:rFonts w:ascii="Times New Roman" w:eastAsia="Times New Roman" w:hAnsi="Times New Roman" w:cs="Times New Roman"/>
          <w:sz w:val="24"/>
          <w:szCs w:val="24"/>
          <w:lang/>
        </w:rPr>
        <w:t>đ</w:t>
      </w:r>
      <w:r w:rsidR="003911D6">
        <w:rPr>
          <w:rFonts w:ascii="Times New Roman" w:eastAsia="Times New Roman" w:hAnsi="Times New Roman" w:cs="Times New Roman"/>
          <w:sz w:val="24"/>
          <w:szCs w:val="24"/>
          <w:lang/>
        </w:rPr>
        <w:t xml:space="preserve">). </w:t>
      </w:r>
      <w:r w:rsidRPr="0032149E">
        <w:rPr>
          <w:rFonts w:ascii="Times New Roman" w:eastAsia="Times New Roman" w:hAnsi="Times New Roman" w:cs="Times New Roman"/>
          <w:sz w:val="24"/>
          <w:szCs w:val="24"/>
          <w:lang/>
        </w:rPr>
        <w:t xml:space="preserve">Cho hàm số </w:t>
      </w:r>
      <w:r w:rsidRPr="0032149E">
        <w:rPr>
          <w:rFonts w:ascii="Times New Roman" w:eastAsia="Times New Roman" w:hAnsi="Times New Roman" w:cs="Times New Roman"/>
          <w:position w:val="-14"/>
          <w:sz w:val="24"/>
          <w:szCs w:val="24"/>
          <w:lang/>
        </w:rPr>
        <w:object w:dxaOrig="960" w:dyaOrig="400">
          <v:shape id="_x0000_i1028" type="#_x0000_t75" style="width:48.25pt;height:19.7pt" o:ole="">
            <v:imagedata r:id="rId10" o:title=""/>
          </v:shape>
          <o:OLEObject Type="Embed" ProgID="Equation.DSMT4" ShapeID="_x0000_i1028" DrawAspect="Content" ObjectID="_1600078742" r:id="rId11"/>
        </w:object>
      </w:r>
      <w:r w:rsidRPr="0032149E">
        <w:rPr>
          <w:rFonts w:ascii="Times New Roman" w:eastAsia="Times New Roman" w:hAnsi="Times New Roman" w:cs="Times New Roman"/>
          <w:sz w:val="24"/>
          <w:szCs w:val="24"/>
          <w:lang/>
        </w:rPr>
        <w:t xml:space="preserve">. Hàm số </w:t>
      </w:r>
      <w:r w:rsidRPr="0032149E">
        <w:rPr>
          <w:rFonts w:ascii="Times New Roman" w:eastAsia="Times New Roman" w:hAnsi="Times New Roman" w:cs="Times New Roman"/>
          <w:position w:val="-14"/>
          <w:sz w:val="24"/>
          <w:szCs w:val="24"/>
          <w:lang/>
        </w:rPr>
        <w:object w:dxaOrig="1020" w:dyaOrig="400">
          <v:shape id="_x0000_i1029" type="#_x0000_t75" style="width:51.6pt;height:19.7pt" o:ole="">
            <v:imagedata r:id="rId12" o:title=""/>
          </v:shape>
          <o:OLEObject Type="Embed" ProgID="Equation.DSMT4" ShapeID="_x0000_i1029" DrawAspect="Content" ObjectID="_1600078743" r:id="rId13"/>
        </w:object>
      </w:r>
      <w:r w:rsidRPr="0032149E">
        <w:rPr>
          <w:rFonts w:ascii="Times New Roman" w:eastAsia="Times New Roman" w:hAnsi="Times New Roman" w:cs="Times New Roman"/>
          <w:sz w:val="24"/>
          <w:szCs w:val="24"/>
          <w:lang/>
        </w:rPr>
        <w:t xml:space="preserve"> có đồ thị như hình bên. </w:t>
      </w:r>
      <w:r w:rsidR="00CC2611">
        <w:rPr>
          <w:rFonts w:ascii="Times New Roman" w:eastAsia="Times New Roman" w:hAnsi="Times New Roman" w:cs="Times New Roman"/>
          <w:sz w:val="24"/>
          <w:szCs w:val="24"/>
          <w:lang/>
        </w:rPr>
        <w:t>Ch</w:t>
      </w:r>
      <w:r w:rsidR="00CC2611" w:rsidRPr="00CC2611">
        <w:rPr>
          <w:rFonts w:ascii="Times New Roman" w:eastAsia="Times New Roman" w:hAnsi="Times New Roman" w:cs="Times New Roman"/>
          <w:sz w:val="24"/>
          <w:szCs w:val="24"/>
          <w:lang/>
        </w:rPr>
        <w:t>ứng</w:t>
      </w:r>
      <w:r w:rsidR="00CC2611">
        <w:rPr>
          <w:rFonts w:ascii="Times New Roman" w:eastAsia="Times New Roman" w:hAnsi="Times New Roman" w:cs="Times New Roman"/>
          <w:sz w:val="24"/>
          <w:szCs w:val="24"/>
          <w:lang/>
        </w:rPr>
        <w:t xml:space="preserve"> minh </w:t>
      </w:r>
      <w:r w:rsidRPr="0032149E">
        <w:rPr>
          <w:rFonts w:ascii="Times New Roman" w:eastAsia="Times New Roman" w:hAnsi="Times New Roman" w:cs="Times New Roman"/>
          <w:sz w:val="24"/>
          <w:szCs w:val="24"/>
          <w:lang/>
        </w:rPr>
        <w:t xml:space="preserve">Hàm số </w:t>
      </w:r>
      <w:r w:rsidRPr="0032149E">
        <w:rPr>
          <w:rFonts w:ascii="Times New Roman" w:eastAsia="Times New Roman" w:hAnsi="Times New Roman" w:cs="Times New Roman"/>
          <w:position w:val="-16"/>
          <w:sz w:val="24"/>
          <w:szCs w:val="24"/>
          <w:lang/>
        </w:rPr>
        <w:object w:dxaOrig="1400" w:dyaOrig="440">
          <v:shape id="_x0000_i1030" type="#_x0000_t75" style="width:70.65pt;height:22.4pt" o:ole="">
            <v:imagedata r:id="rId14" o:title=""/>
          </v:shape>
          <o:OLEObject Type="Embed" ProgID="Equation.DSMT4" ShapeID="_x0000_i1030" DrawAspect="Content" ObjectID="_1600078744" r:id="rId15"/>
        </w:object>
      </w:r>
      <w:r w:rsidRPr="0032149E">
        <w:rPr>
          <w:rFonts w:ascii="Times New Roman" w:eastAsia="Times New Roman" w:hAnsi="Times New Roman" w:cs="Times New Roman"/>
          <w:sz w:val="24"/>
          <w:szCs w:val="24"/>
          <w:lang/>
        </w:rPr>
        <w:t xml:space="preserve"> nghịc</w:t>
      </w:r>
      <w:r w:rsidR="00CC2611">
        <w:rPr>
          <w:rFonts w:ascii="Times New Roman" w:eastAsia="Times New Roman" w:hAnsi="Times New Roman" w:cs="Times New Roman"/>
          <w:sz w:val="24"/>
          <w:szCs w:val="24"/>
          <w:lang/>
        </w:rPr>
        <w:t xml:space="preserve">h biến trên </w:t>
      </w:r>
      <w:r w:rsidR="00CC2611" w:rsidRPr="00CC2611">
        <w:rPr>
          <w:rFonts w:ascii="Times New Roman" w:eastAsia="Times New Roman" w:hAnsi="Times New Roman" w:cs="Times New Roman"/>
          <w:position w:val="-24"/>
          <w:sz w:val="24"/>
          <w:szCs w:val="24"/>
          <w:lang/>
        </w:rPr>
        <w:object w:dxaOrig="820" w:dyaOrig="620">
          <v:shape id="_x0000_i1031" type="#_x0000_t75" style="width:41.45pt;height:30.55pt" o:ole="">
            <v:imagedata r:id="rId16" o:title=""/>
          </v:shape>
          <o:OLEObject Type="Embed" ProgID="Equation.DSMT4" ShapeID="_x0000_i1031" DrawAspect="Content" ObjectID="_1600078745" r:id="rId17"/>
        </w:object>
      </w:r>
    </w:p>
    <w:p w:rsidR="0032149E" w:rsidRDefault="0018139C" w:rsidP="00CC2611">
      <w:pPr>
        <w:tabs>
          <w:tab w:val="left" w:pos="993"/>
        </w:tabs>
        <w:spacing w:after="0"/>
        <w:ind w:left="993"/>
        <w:jc w:val="center"/>
        <w:rPr>
          <w:rFonts w:ascii="Calibri" w:eastAsia="Times New Roman" w:hAnsi="Calibri" w:cs="Times New Roman"/>
          <w:lang/>
        </w:rPr>
      </w:pPr>
      <w:r w:rsidRPr="0018139C">
        <w:rPr>
          <w:rFonts w:ascii="Calibri" w:eastAsia="Times New Roman" w:hAnsi="Calibri" w:cs="Times New Roman"/>
          <w:lang/>
        </w:rPr>
      </w:r>
      <w:r w:rsidRPr="0018139C">
        <w:rPr>
          <w:rFonts w:ascii="Calibri" w:eastAsia="Times New Roman" w:hAnsi="Calibri" w:cs="Times New Roman"/>
          <w:lang/>
        </w:rPr>
        <w:pict>
          <v:group id="_x0000_s1037" style="width:86pt;height:87.8pt;mso-position-horizontal-relative:char;mso-position-vertical-relative:line" coordorigin="5424,13851" coordsize="1720,175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5424;top:15327;width:1701;height:1" o:connectortype="straight" strokeweight="1pt">
              <v:stroke endarrow="classic" endarrowwidth="narrow"/>
            </v:shape>
            <v:shape id="_x0000_s1039" type="#_x0000_t32" style="position:absolute;left:5827;top:13881;width:1;height:1701;flip:y" o:connectortype="straight" strokeweight="1pt">
              <v:stroke endarrow="classic" endarrowwidth="narrow"/>
            </v:shape>
            <v:shape id="_x0000_s1040" type="#_x0000_t75" style="position:absolute;left:5560;top:15328;width:240;height:279">
              <v:imagedata r:id="rId18" o:title=""/>
            </v:shape>
            <v:oval id="_x0000_s1041" style="position:absolute;left:5800;top:15296;width:57;height:57" fillcolor="red"/>
            <v:shape id="_x0000_s1042" type="#_x0000_t75" style="position:absolute;left:6944;top:15346;width:200;height:220">
              <v:imagedata r:id="rId19" o:title=""/>
            </v:shape>
            <v:shape id="_x0000_s1043" type="#_x0000_t75" style="position:absolute;left:5857;top:13851;width:220;height:260">
              <v:imagedata r:id="rId20" o:title=""/>
            </v:shape>
            <v:shape id="_x0000_s1044" style="position:absolute;left:5651;top:13980;width:725;height:144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v-text-anchor:top" coordsize="725,1440" path="m,c193,713,387,1427,725,1440e" filled="f" strokecolor="#009" strokeweight="1.5pt">
              <v:path arrowok="t"/>
            </v:shape>
            <v:shape id="_x0000_s1045" style="position:absolute;left:6376;top:13980;width:725;height:1440;flip:x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725,1440" path="m,c193,713,387,1427,725,1440e" filled="f" strokecolor="#009" strokeweight="1.5pt">
              <v:path arrowok="t"/>
            </v:shape>
            <v:shape id="_x0000_s1046" type="#_x0000_t75" style="position:absolute;left:6034;top:15328;width:139;height:260">
              <v:imagedata r:id="rId21" o:title=""/>
            </v:shape>
            <v:shape id="_x0000_s1047" type="#_x0000_t75" style="position:absolute;left:6571;top:15328;width:200;height:260">
              <v:imagedata r:id="rId22" o:title=""/>
            </v:shape>
            <v:shape id="_x0000_s1048" type="#_x0000_t75" style="position:absolute;left:5560;top:14484;width:200;height:260">
              <v:imagedata r:id="rId22" o:title=""/>
            </v:shape>
            <w10:wrap type="none"/>
            <w10:anchorlock/>
          </v:group>
          <o:OLEObject Type="Embed" ProgID="Equation.DSMT4" ShapeID="_x0000_s1040" DrawAspect="Content" ObjectID="_1600078754" r:id="rId23"/>
          <o:OLEObject Type="Embed" ProgID="Equation.DSMT4" ShapeID="_x0000_s1042" DrawAspect="Content" ObjectID="_1600078755" r:id="rId24"/>
          <o:OLEObject Type="Embed" ProgID="Equation.DSMT4" ShapeID="_x0000_s1043" DrawAspect="Content" ObjectID="_1600078756" r:id="rId25"/>
          <o:OLEObject Type="Embed" ProgID="Equation.DSMT4" ShapeID="_x0000_s1046" DrawAspect="Content" ObjectID="_1600078757" r:id="rId26"/>
          <o:OLEObject Type="Embed" ProgID="Equation.DSMT4" ShapeID="_x0000_s1047" DrawAspect="Content" ObjectID="_1600078758" r:id="rId27"/>
          <o:OLEObject Type="Embed" ProgID="Equation.DSMT4" ShapeID="_x0000_s1048" DrawAspect="Content" ObjectID="_1600078759" r:id="rId28"/>
        </w:pict>
      </w:r>
    </w:p>
    <w:p w:rsidR="00F82A61" w:rsidRDefault="00F82A61" w:rsidP="00F82A61">
      <w:pPr>
        <w:spacing w:after="0" w:line="240" w:lineRule="auto"/>
        <w:rPr>
          <w:sz w:val="26"/>
          <w:szCs w:val="26"/>
          <w:lang w:val="vi-VN"/>
        </w:rPr>
      </w:pPr>
      <w:r w:rsidRPr="003911D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4</w:t>
      </w:r>
      <w:r w:rsidRPr="003911D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(3đ).</w:t>
      </w:r>
      <w:r w:rsidRPr="0086532B">
        <w:rPr>
          <w:rFonts w:ascii="Times New Roman" w:hAnsi="Times New Roman" w:cs="Times New Roman"/>
          <w:sz w:val="26"/>
          <w:szCs w:val="26"/>
          <w:lang w:val="vi-VN"/>
        </w:rPr>
        <w:t xml:space="preserve">Cho hàm số : </w:t>
      </w:r>
      <w:r w:rsidRPr="0086532B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2060" w:dyaOrig="620">
          <v:shape id="_x0000_i1032" type="#_x0000_t75" style="width:103.25pt;height:31.9pt" o:ole="">
            <v:imagedata r:id="rId29" o:title=""/>
          </v:shape>
          <o:OLEObject Type="Embed" ProgID="Equation.DSMT4" ShapeID="_x0000_i1032" DrawAspect="Content" ObjectID="_1600078746" r:id="rId30"/>
        </w:object>
      </w:r>
      <w:r w:rsidRPr="0086532B">
        <w:rPr>
          <w:rFonts w:ascii="Times New Roman" w:hAnsi="Times New Roman" w:cs="Times New Roman"/>
          <w:sz w:val="26"/>
          <w:szCs w:val="26"/>
          <w:lang w:val="vi-VN"/>
        </w:rPr>
        <w:t>. Tính diện tích tam giác có các đỉnh là các điểm cực trị của đồ thị hàm số (1)</w:t>
      </w:r>
    </w:p>
    <w:p w:rsidR="00901F8C" w:rsidRPr="002B5CD8" w:rsidRDefault="00F82A61" w:rsidP="003911D6">
      <w:pPr>
        <w:tabs>
          <w:tab w:val="left" w:pos="2268"/>
        </w:tabs>
        <w:spacing w:after="0"/>
        <w:ind w:left="964" w:hanging="964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82A6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5</w:t>
      </w:r>
      <w:r w:rsidR="00714034" w:rsidRPr="00F82A6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(2</w:t>
      </w:r>
      <w:r w:rsidR="003911D6" w:rsidRPr="00F82A61">
        <w:rPr>
          <w:rFonts w:ascii="Times New Roman" w:eastAsia="Times New Roman" w:hAnsi="Times New Roman" w:cs="Times New Roman"/>
          <w:sz w:val="24"/>
          <w:szCs w:val="24"/>
          <w:lang w:val="vi-VN"/>
        </w:rPr>
        <w:t>đ).</w:t>
      </w:r>
      <w:r w:rsidR="00901F8C" w:rsidRPr="002B5CD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Gọi </w:t>
      </w:r>
      <w:r w:rsidR="00901F8C" w:rsidRPr="002B5CD8">
        <w:rPr>
          <w:rFonts w:ascii="Times New Roman" w:eastAsia="Calibri" w:hAnsi="Times New Roman" w:cs="Times New Roman"/>
          <w:position w:val="-12"/>
          <w:sz w:val="26"/>
          <w:szCs w:val="26"/>
        </w:rPr>
        <w:object w:dxaOrig="540" w:dyaOrig="360">
          <v:shape id="_x0000_i1033" type="#_x0000_t75" style="width:27.15pt;height:18.35pt" o:ole="">
            <v:imagedata r:id="rId31" o:title=""/>
          </v:shape>
          <o:OLEObject Type="Embed" ProgID="Equation.DSMT4" ShapeID="_x0000_i1033" DrawAspect="Content" ObjectID="_1600078747" r:id="rId32"/>
        </w:object>
      </w:r>
      <w:r w:rsidR="00901F8C" w:rsidRPr="002B5CD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là 2 nghiệm của phương trình </w:t>
      </w:r>
      <w:r w:rsidR="00901F8C" w:rsidRPr="002B5CD8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240" w:dyaOrig="360">
          <v:shape id="_x0000_i1034" type="#_x0000_t75" style="width:163pt;height:18.35pt" o:ole="">
            <v:imagedata r:id="rId33" o:title=""/>
          </v:shape>
          <o:OLEObject Type="Embed" ProgID="Equation.DSMT4" ShapeID="_x0000_i1034" DrawAspect="Content" ObjectID="_1600078748" r:id="rId34"/>
        </w:object>
      </w:r>
      <w:r w:rsidR="00901F8C" w:rsidRPr="002B5CD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Tìm giá trị lớn nhất của </w:t>
      </w:r>
      <w:r w:rsidR="00901F8C" w:rsidRPr="002B5CD8">
        <w:rPr>
          <w:rFonts w:ascii="Times New Roman" w:eastAsia="Calibri" w:hAnsi="Times New Roman" w:cs="Times New Roman"/>
          <w:position w:val="-16"/>
          <w:sz w:val="26"/>
          <w:szCs w:val="26"/>
        </w:rPr>
        <w:object w:dxaOrig="2079" w:dyaOrig="440">
          <v:shape id="_x0000_i1035" type="#_x0000_t75" style="width:105.3pt;height:21.75pt" o:ole="">
            <v:imagedata r:id="rId35" o:title=""/>
          </v:shape>
          <o:OLEObject Type="Embed" ProgID="Equation.DSMT4" ShapeID="_x0000_i1035" DrawAspect="Content" ObjectID="_1600078749" r:id="rId36"/>
        </w:object>
      </w:r>
      <w:r w:rsidR="003911D6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:rsidR="00901F8C" w:rsidRPr="003911D6" w:rsidRDefault="00901F8C" w:rsidP="003911D6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911D6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6</w:t>
      </w:r>
      <w:r w:rsidR="003911D6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="00714034">
        <w:rPr>
          <w:rFonts w:ascii="Times New Roman" w:eastAsia="Times New Roman" w:hAnsi="Times New Roman" w:cs="Times New Roman"/>
          <w:sz w:val="24"/>
          <w:szCs w:val="24"/>
          <w:lang w:val="vi-VN"/>
        </w:rPr>
        <w:t>(2</w:t>
      </w:r>
      <w:r w:rsidR="003911D6" w:rsidRPr="003911D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đ). </w:t>
      </w:r>
      <w:r w:rsidRPr="003911D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Tất cả các giá trị của tham số thực m sao cho đồ thị hàm số </w:t>
      </w:r>
      <w:r w:rsidRPr="002B5CD8">
        <w:rPr>
          <w:rFonts w:ascii="Times New Roman" w:eastAsia="Calibri" w:hAnsi="Times New Roman" w:cs="Times New Roman"/>
          <w:position w:val="-30"/>
          <w:sz w:val="26"/>
          <w:szCs w:val="26"/>
        </w:rPr>
        <w:object w:dxaOrig="1880" w:dyaOrig="680">
          <v:shape id="_x0000_i1036" type="#_x0000_t75" style="width:93.75pt;height:33.95pt" o:ole="">
            <v:imagedata r:id="rId37" o:title=""/>
          </v:shape>
          <o:OLEObject Type="Embed" ProgID="Equation.DSMT4" ShapeID="_x0000_i1036" DrawAspect="Content" ObjectID="_1600078750" r:id="rId38"/>
        </w:object>
      </w:r>
      <w:r w:rsidRPr="003911D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có đúng 1 tiệm cậ</w:t>
      </w:r>
      <w:r w:rsidR="00714034">
        <w:rPr>
          <w:rFonts w:ascii="Times New Roman" w:eastAsia="Calibri" w:hAnsi="Times New Roman" w:cs="Times New Roman"/>
          <w:sz w:val="26"/>
          <w:szCs w:val="26"/>
          <w:lang w:val="vi-VN"/>
        </w:rPr>
        <w:t>n ngang.</w:t>
      </w:r>
    </w:p>
    <w:p w:rsidR="005765FE" w:rsidRDefault="00901F8C" w:rsidP="0071403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4034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32169F">
        <w:rPr>
          <w:rFonts w:ascii="Times New Roman" w:eastAsia="Calibri" w:hAnsi="Times New Roman" w:cs="Times New Roman"/>
          <w:b/>
          <w:sz w:val="26"/>
          <w:szCs w:val="26"/>
          <w:lang w:val="vi-VN"/>
        </w:rPr>
        <w:t>7</w:t>
      </w:r>
      <w:r w:rsidR="00714034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14034">
        <w:rPr>
          <w:rFonts w:ascii="Times New Roman" w:eastAsia="Times New Roman" w:hAnsi="Times New Roman" w:cs="Times New Roman"/>
          <w:sz w:val="24"/>
          <w:szCs w:val="24"/>
          <w:lang/>
        </w:rPr>
        <w:t>(</w:t>
      </w:r>
      <w:r w:rsidR="0032169F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="00714034" w:rsidRPr="00CC2611">
        <w:rPr>
          <w:rFonts w:ascii="Times New Roman" w:eastAsia="Times New Roman" w:hAnsi="Times New Roman" w:cs="Times New Roman"/>
          <w:sz w:val="24"/>
          <w:szCs w:val="24"/>
          <w:lang/>
        </w:rPr>
        <w:t>đ</w:t>
      </w:r>
      <w:r w:rsidR="00714034">
        <w:rPr>
          <w:rFonts w:ascii="Times New Roman" w:eastAsia="Times New Roman" w:hAnsi="Times New Roman" w:cs="Times New Roman"/>
          <w:sz w:val="24"/>
          <w:szCs w:val="24"/>
          <w:lang/>
        </w:rPr>
        <w:t>)</w:t>
      </w:r>
      <w:r w:rsidR="0071403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2B5CD8">
        <w:rPr>
          <w:rFonts w:ascii="Times New Roman" w:eastAsia="Calibri" w:hAnsi="Times New Roman" w:cs="Times New Roman"/>
          <w:sz w:val="26"/>
          <w:szCs w:val="26"/>
        </w:rPr>
        <w:t xml:space="preserve">Cho hình chóp S.ABCD có đáy ABCD là hình thang vuông tại A và B. </w:t>
      </w:r>
      <w:r w:rsidRPr="002B5CD8">
        <w:rPr>
          <w:rFonts w:ascii="Times New Roman" w:eastAsia="Calibri" w:hAnsi="Times New Roman" w:cs="Times New Roman"/>
          <w:position w:val="-6"/>
          <w:sz w:val="26"/>
          <w:szCs w:val="26"/>
        </w:rPr>
        <w:object w:dxaOrig="1320" w:dyaOrig="279">
          <v:shape id="_x0000_i1037" type="#_x0000_t75" style="width:66.55pt;height:12.9pt" o:ole="">
            <v:imagedata r:id="rId39" o:title=""/>
          </v:shape>
          <o:OLEObject Type="Embed" ProgID="Equation.DSMT4" ShapeID="_x0000_i1037" DrawAspect="Content" ObjectID="_1600078751" r:id="rId40"/>
        </w:object>
      </w:r>
      <w:r w:rsidRPr="002B5CD8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2B5CD8">
        <w:rPr>
          <w:rFonts w:ascii="Times New Roman" w:eastAsia="Calibri" w:hAnsi="Times New Roman" w:cs="Times New Roman"/>
          <w:position w:val="-6"/>
          <w:sz w:val="26"/>
          <w:szCs w:val="26"/>
        </w:rPr>
        <w:object w:dxaOrig="900" w:dyaOrig="279">
          <v:shape id="_x0000_i1038" type="#_x0000_t75" style="width:44.85pt;height:12.9pt" o:ole="">
            <v:imagedata r:id="rId41" o:title=""/>
          </v:shape>
          <o:OLEObject Type="Embed" ProgID="Equation.DSMT4" ShapeID="_x0000_i1038" DrawAspect="Content" ObjectID="_1600078752" r:id="rId42"/>
        </w:object>
      </w:r>
      <w:r w:rsidRPr="002B5CD8">
        <w:rPr>
          <w:rFonts w:ascii="Times New Roman" w:eastAsia="Calibri" w:hAnsi="Times New Roman" w:cs="Times New Roman"/>
          <w:sz w:val="26"/>
          <w:szCs w:val="26"/>
        </w:rPr>
        <w:t xml:space="preserve">. Mặt bên SAB là tam giác vuông cân tại S nằm trong mặt phẳng vuông góc với mp(ABCD). </w:t>
      </w:r>
    </w:p>
    <w:p w:rsidR="00F82A61" w:rsidRDefault="00F82A61" w:rsidP="0071403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a) Tính thể tích khối chóp S.ABCD.</w:t>
      </w:r>
    </w:p>
    <w:p w:rsidR="00901F8C" w:rsidRDefault="00F82A61" w:rsidP="0071403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b) </w:t>
      </w:r>
      <w:r w:rsidR="00901F8C" w:rsidRPr="002B5CD8">
        <w:rPr>
          <w:rFonts w:ascii="Times New Roman" w:eastAsia="Calibri" w:hAnsi="Times New Roman" w:cs="Times New Roman"/>
          <w:sz w:val="26"/>
          <w:szCs w:val="26"/>
        </w:rPr>
        <w:t xml:space="preserve">Tính </w:t>
      </w:r>
      <w:r w:rsidR="0032169F">
        <w:rPr>
          <w:rFonts w:ascii="Times New Roman" w:eastAsia="Calibri" w:hAnsi="Times New Roman" w:cs="Times New Roman"/>
          <w:sz w:val="26"/>
          <w:szCs w:val="26"/>
        </w:rPr>
        <w:t>k</w:t>
      </w:r>
      <w:r w:rsidR="00901F8C" w:rsidRPr="002B5CD8">
        <w:rPr>
          <w:rFonts w:ascii="Times New Roman" w:eastAsia="Calibri" w:hAnsi="Times New Roman" w:cs="Times New Roman"/>
          <w:sz w:val="26"/>
          <w:szCs w:val="26"/>
        </w:rPr>
        <w:t>hoảng cách từ điểm D đến mặt phẳng</w:t>
      </w:r>
      <w:r w:rsidR="00714034">
        <w:rPr>
          <w:rFonts w:ascii="Times New Roman" w:eastAsia="Calibri" w:hAnsi="Times New Roman" w:cs="Times New Roman"/>
          <w:sz w:val="26"/>
          <w:szCs w:val="26"/>
        </w:rPr>
        <w:t xml:space="preserve"> (SAC).</w:t>
      </w:r>
    </w:p>
    <w:p w:rsidR="0032169F" w:rsidRPr="0032169F" w:rsidRDefault="0032169F" w:rsidP="0032169F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2169F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8. </w:t>
      </w:r>
      <w:r w:rsidRPr="0032169F">
        <w:rPr>
          <w:rFonts w:ascii="Times New Roman" w:hAnsi="Times New Roman" w:cs="Times New Roman"/>
          <w:sz w:val="26"/>
          <w:szCs w:val="26"/>
          <w:lang w:val="pt-BR"/>
        </w:rPr>
        <w:t xml:space="preserve">(2đ) Cho hình hộp ABCD.A’B’C’D’ có tất cả các mặt là hình thoi cạnh a, </w:t>
      </w:r>
      <w:r w:rsidRPr="0032169F">
        <w:rPr>
          <w:rFonts w:ascii="Times New Roman" w:hAnsi="Times New Roman" w:cs="Times New Roman"/>
          <w:position w:val="-6"/>
          <w:sz w:val="26"/>
          <w:szCs w:val="26"/>
        </w:rPr>
        <w:object w:dxaOrig="2700" w:dyaOrig="360">
          <v:shape id="_x0000_i1039" type="#_x0000_t75" style="width:135.85pt;height:18.35pt" o:ole="">
            <v:imagedata r:id="rId43" o:title=""/>
          </v:shape>
          <o:OLEObject Type="Embed" ProgID="Equation.DSMT4" ShapeID="_x0000_i1039" DrawAspect="Content" ObjectID="_1600078753" r:id="rId44"/>
        </w:object>
      </w:r>
      <w:r w:rsidRPr="0032169F">
        <w:rPr>
          <w:rFonts w:ascii="Times New Roman" w:hAnsi="Times New Roman" w:cs="Times New Roman"/>
          <w:sz w:val="26"/>
          <w:szCs w:val="26"/>
          <w:lang w:val="pt-BR"/>
        </w:rPr>
        <w:t>.Tính thể tích khố</w:t>
      </w:r>
      <w:r w:rsidR="00B3486E">
        <w:rPr>
          <w:rFonts w:ascii="Times New Roman" w:hAnsi="Times New Roman" w:cs="Times New Roman"/>
          <w:sz w:val="26"/>
          <w:szCs w:val="26"/>
          <w:lang w:val="pt-BR"/>
        </w:rPr>
        <w:t xml:space="preserve">i chóp </w:t>
      </w:r>
      <w:r w:rsidRPr="0032169F">
        <w:rPr>
          <w:rFonts w:ascii="Times New Roman" w:hAnsi="Times New Roman" w:cs="Times New Roman"/>
          <w:sz w:val="26"/>
          <w:szCs w:val="26"/>
          <w:lang w:val="pt-BR"/>
        </w:rPr>
        <w:t>D</w:t>
      </w:r>
      <w:r w:rsidR="00B3486E">
        <w:rPr>
          <w:rFonts w:ascii="Times New Roman" w:hAnsi="Times New Roman" w:cs="Times New Roman"/>
          <w:sz w:val="26"/>
          <w:szCs w:val="26"/>
          <w:lang w:val="pt-BR"/>
        </w:rPr>
        <w:t>.BC</w:t>
      </w:r>
      <w:r w:rsidRPr="0032169F">
        <w:rPr>
          <w:rFonts w:ascii="Times New Roman" w:hAnsi="Times New Roman" w:cs="Times New Roman"/>
          <w:sz w:val="26"/>
          <w:szCs w:val="26"/>
          <w:lang w:val="pt-BR"/>
        </w:rPr>
        <w:t>C’</w:t>
      </w:r>
      <w:r w:rsidR="00B3486E">
        <w:rPr>
          <w:rFonts w:ascii="Times New Roman" w:hAnsi="Times New Roman" w:cs="Times New Roman"/>
          <w:sz w:val="26"/>
          <w:szCs w:val="26"/>
          <w:lang w:val="pt-BR"/>
        </w:rPr>
        <w:t>B</w:t>
      </w:r>
      <w:r w:rsidRPr="0032169F">
        <w:rPr>
          <w:rFonts w:ascii="Times New Roman" w:hAnsi="Times New Roman" w:cs="Times New Roman"/>
          <w:sz w:val="26"/>
          <w:szCs w:val="26"/>
          <w:lang w:val="pt-BR"/>
        </w:rPr>
        <w:t>’.</w:t>
      </w:r>
    </w:p>
    <w:p w:rsidR="0032169F" w:rsidRPr="0032169F" w:rsidRDefault="0032169F" w:rsidP="0032169F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val="pt-BR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val="pt-BR"/>
        </w:rPr>
        <w:t>.Hết.</w:t>
      </w:r>
    </w:p>
    <w:sectPr w:rsidR="0032169F" w:rsidRPr="0032169F" w:rsidSect="00B01DD2">
      <w:footerReference w:type="default" r:id="rId45"/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ADE" w:rsidRDefault="00270ADE" w:rsidP="00901F8C">
      <w:pPr>
        <w:spacing w:after="0" w:line="240" w:lineRule="auto"/>
      </w:pPr>
      <w:r>
        <w:separator/>
      </w:r>
    </w:p>
  </w:endnote>
  <w:endnote w:type="continuationSeparator" w:id="0">
    <w:p w:rsidR="00270ADE" w:rsidRDefault="00270ADE" w:rsidP="0090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9E" w:rsidRDefault="0032149E">
    <w:pPr>
      <w:pStyle w:val="Footer"/>
    </w:pPr>
  </w:p>
  <w:p w:rsidR="0032149E" w:rsidRDefault="003214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ADE" w:rsidRDefault="00270ADE" w:rsidP="00901F8C">
      <w:pPr>
        <w:spacing w:after="0" w:line="240" w:lineRule="auto"/>
      </w:pPr>
      <w:r>
        <w:separator/>
      </w:r>
    </w:p>
  </w:footnote>
  <w:footnote w:type="continuationSeparator" w:id="0">
    <w:p w:rsidR="00270ADE" w:rsidRDefault="00270ADE" w:rsidP="0090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8C"/>
    <w:rsid w:val="00121D33"/>
    <w:rsid w:val="0018139C"/>
    <w:rsid w:val="001E5BFF"/>
    <w:rsid w:val="00217FAC"/>
    <w:rsid w:val="00270ADE"/>
    <w:rsid w:val="002B5CD8"/>
    <w:rsid w:val="003122D2"/>
    <w:rsid w:val="0032149E"/>
    <w:rsid w:val="0032169F"/>
    <w:rsid w:val="00323824"/>
    <w:rsid w:val="003911D6"/>
    <w:rsid w:val="0046209E"/>
    <w:rsid w:val="005765FE"/>
    <w:rsid w:val="0064480C"/>
    <w:rsid w:val="007017BD"/>
    <w:rsid w:val="00714034"/>
    <w:rsid w:val="008651A9"/>
    <w:rsid w:val="0086532B"/>
    <w:rsid w:val="008B59C5"/>
    <w:rsid w:val="008D04F5"/>
    <w:rsid w:val="00901F8C"/>
    <w:rsid w:val="00AF7C1C"/>
    <w:rsid w:val="00B01DD2"/>
    <w:rsid w:val="00B3486E"/>
    <w:rsid w:val="00CC2611"/>
    <w:rsid w:val="00E05682"/>
    <w:rsid w:val="00F8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8C"/>
  </w:style>
  <w:style w:type="paragraph" w:styleId="Footer">
    <w:name w:val="footer"/>
    <w:basedOn w:val="Normal"/>
    <w:link w:val="FooterChar"/>
    <w:uiPriority w:val="99"/>
    <w:unhideWhenUsed/>
    <w:rsid w:val="0090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8C"/>
  </w:style>
  <w:style w:type="paragraph" w:styleId="BalloonText">
    <w:name w:val="Balloon Text"/>
    <w:basedOn w:val="Normal"/>
    <w:link w:val="BalloonTextChar"/>
    <w:uiPriority w:val="99"/>
    <w:semiHidden/>
    <w:unhideWhenUsed/>
    <w:rsid w:val="0090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2018-10-03T06:32:00Z</dcterms:created>
  <dcterms:modified xsi:type="dcterms:W3CDTF">2018-10-03T06:32:00Z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